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6D" w:rsidRDefault="00706C6D" w:rsidP="00A42587">
      <w:pPr>
        <w:pStyle w:val="a3"/>
        <w:jc w:val="center"/>
        <w:rPr>
          <w:rFonts w:ascii="Verdana" w:hAnsi="Verdana"/>
          <w:b/>
          <w:color w:val="000000"/>
          <w:sz w:val="28"/>
          <w:szCs w:val="17"/>
        </w:rPr>
      </w:pPr>
      <w:r>
        <w:rPr>
          <w:rFonts w:ascii="Verdana" w:hAnsi="Verdana"/>
          <w:b/>
          <w:color w:val="000000"/>
          <w:sz w:val="28"/>
          <w:szCs w:val="17"/>
        </w:rPr>
        <w:t>Кабинет химии и биологии</w:t>
      </w:r>
      <w:bookmarkStart w:id="0" w:name="_GoBack"/>
      <w:bookmarkEnd w:id="0"/>
    </w:p>
    <w:p w:rsid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1.Персональный компьютер -1 шт.</w:t>
      </w: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2.Учительский стол - 1 шт.</w:t>
      </w: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3.Учительский стул - 1шт.</w:t>
      </w: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4.Стулья ученические - 22шт</w:t>
      </w: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5.Парты двухместные-11шт.</w:t>
      </w: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6.Классный уголок-2 шт.</w:t>
      </w: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7.Шкаф-2шт.</w:t>
      </w: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8.Доска-1шт.</w:t>
      </w:r>
    </w:p>
    <w:p w:rsidR="00706C6D" w:rsidRP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  <w:r w:rsidRPr="00706C6D">
        <w:rPr>
          <w:rFonts w:ascii="Verdana" w:hAnsi="Verdana"/>
          <w:b/>
          <w:color w:val="000000"/>
          <w:sz w:val="28"/>
          <w:szCs w:val="17"/>
        </w:rPr>
        <w:t>9.Портреты ученных -7шт.</w:t>
      </w:r>
    </w:p>
    <w:p w:rsidR="00684AD2" w:rsidRDefault="00684AD2"/>
    <w:sectPr w:rsidR="00684AD2" w:rsidSect="007C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F31"/>
    <w:rsid w:val="00684AD2"/>
    <w:rsid w:val="00706C6D"/>
    <w:rsid w:val="007C4028"/>
    <w:rsid w:val="00A42587"/>
    <w:rsid w:val="00EA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зелим Джабраилов</cp:lastModifiedBy>
  <cp:revision>5</cp:revision>
  <dcterms:created xsi:type="dcterms:W3CDTF">2016-07-27T14:14:00Z</dcterms:created>
  <dcterms:modified xsi:type="dcterms:W3CDTF">2025-02-10T07:15:00Z</dcterms:modified>
</cp:coreProperties>
</file>